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36" w:rsidRPr="006F2585" w:rsidRDefault="006F2585" w:rsidP="006F258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07 lipca 2017 r.</w:t>
      </w:r>
    </w:p>
    <w:p w:rsidR="006F2585" w:rsidRDefault="006F2585"/>
    <w:p w:rsidR="006F2585" w:rsidRPr="006F2585" w:rsidRDefault="006F2585" w:rsidP="006F2585">
      <w:pPr>
        <w:spacing w:line="360" w:lineRule="auto"/>
        <w:rPr>
          <w:rFonts w:ascii="Tahoma" w:hAnsi="Tahoma" w:cs="Tahoma"/>
          <w:sz w:val="20"/>
          <w:szCs w:val="20"/>
        </w:rPr>
      </w:pPr>
    </w:p>
    <w:p w:rsidR="006F2585" w:rsidRPr="006F2585" w:rsidRDefault="006F2585" w:rsidP="006F2585">
      <w:pPr>
        <w:pStyle w:val="NormalnyWeb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: postępowanie na w</w:t>
      </w:r>
      <w:r w:rsidRPr="006F2585">
        <w:rPr>
          <w:rFonts w:ascii="Tahoma" w:hAnsi="Tahoma" w:cs="Tahoma"/>
          <w:sz w:val="20"/>
          <w:szCs w:val="20"/>
        </w:rPr>
        <w:t>ykonanie remontu Oddziału Ginekologiczno - Położniczego, dziennej Izby Przyjęć, Poradni Ortopedycznej i Poradni</w:t>
      </w:r>
      <w:r>
        <w:rPr>
          <w:rFonts w:ascii="Tahoma" w:hAnsi="Tahoma" w:cs="Tahoma"/>
          <w:sz w:val="20"/>
          <w:szCs w:val="20"/>
        </w:rPr>
        <w:t xml:space="preserve"> Chirurgicznej numer referencyjny 10/ZP/2017</w:t>
      </w:r>
    </w:p>
    <w:p w:rsidR="006F2585" w:rsidRDefault="006F2585" w:rsidP="006F258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F2585" w:rsidRDefault="006F2585" w:rsidP="006F258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356F88">
        <w:rPr>
          <w:rFonts w:ascii="Tahoma" w:hAnsi="Tahoma" w:cs="Tahoma"/>
          <w:sz w:val="20"/>
          <w:szCs w:val="20"/>
        </w:rPr>
        <w:t>Odpowiadając na zapytania oferentów Samodzielny Publiczny Zakład Opieki Zdrowotnej w Augustowie wyjaśnia co następuje:</w:t>
      </w:r>
    </w:p>
    <w:p w:rsidR="006F2585" w:rsidRPr="006F2585" w:rsidRDefault="006F2585" w:rsidP="006F258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F2585" w:rsidRPr="006F2585" w:rsidRDefault="006F2585" w:rsidP="006F2585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F2585">
        <w:rPr>
          <w:rFonts w:ascii="Tahoma" w:hAnsi="Tahoma" w:cs="Tahoma"/>
          <w:sz w:val="20"/>
          <w:szCs w:val="20"/>
        </w:rPr>
        <w:t>Proszę o podanie specyfikacji urządzeń instalacji przyzywowej?</w:t>
      </w:r>
    </w:p>
    <w:p w:rsidR="006F2585" w:rsidRPr="006F2585" w:rsidRDefault="006F2585" w:rsidP="006F2585">
      <w:pPr>
        <w:spacing w:line="36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r w:rsidRPr="006F2585">
        <w:rPr>
          <w:rFonts w:ascii="Tahoma" w:hAnsi="Tahoma" w:cs="Tahoma"/>
          <w:b/>
          <w:sz w:val="20"/>
          <w:szCs w:val="20"/>
        </w:rPr>
        <w:t xml:space="preserve"> Np. instalacja przyzywowa typu  Callnet.</w:t>
      </w:r>
    </w:p>
    <w:p w:rsidR="006F2585" w:rsidRPr="006F2585" w:rsidRDefault="006F2585" w:rsidP="006F2585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F2585">
        <w:rPr>
          <w:rFonts w:ascii="Tahoma" w:hAnsi="Tahoma" w:cs="Tahoma"/>
          <w:sz w:val="20"/>
          <w:szCs w:val="20"/>
        </w:rPr>
        <w:t>Oprawy włączane oddzielnym wyłącznikiem w pomieszczeniach salach chorych – proszę o podanie specyfikacje opraw w salach chorych?</w:t>
      </w:r>
    </w:p>
    <w:p w:rsidR="006F2585" w:rsidRPr="006F2585" w:rsidRDefault="006F2585" w:rsidP="006F2585">
      <w:pPr>
        <w:spacing w:line="36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r w:rsidRPr="006F2585">
        <w:rPr>
          <w:rFonts w:ascii="Tahoma" w:hAnsi="Tahoma" w:cs="Tahoma"/>
          <w:b/>
          <w:sz w:val="20"/>
          <w:szCs w:val="20"/>
        </w:rPr>
        <w:t xml:space="preserve">36 W x 2 oprawa jarzeniowa z kloszem w salach chorych </w:t>
      </w:r>
    </w:p>
    <w:p w:rsidR="006F2585" w:rsidRPr="006F2585" w:rsidRDefault="006F2585" w:rsidP="006F2585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F2585">
        <w:rPr>
          <w:rFonts w:ascii="Tahoma" w:hAnsi="Tahoma" w:cs="Tahoma"/>
          <w:sz w:val="20"/>
          <w:szCs w:val="20"/>
        </w:rPr>
        <w:t>Jakie oprawy przyjąć do wyceny ledowe czy na świetlówkach T8?</w:t>
      </w:r>
    </w:p>
    <w:p w:rsidR="006F2585" w:rsidRPr="006F2585" w:rsidRDefault="006F2585" w:rsidP="006F2585">
      <w:pPr>
        <w:spacing w:line="36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r w:rsidRPr="006F2585">
        <w:rPr>
          <w:rFonts w:ascii="Tahoma" w:hAnsi="Tahoma" w:cs="Tahoma"/>
          <w:b/>
          <w:sz w:val="20"/>
          <w:szCs w:val="20"/>
        </w:rPr>
        <w:t>Świetlówki T8</w:t>
      </w:r>
      <w:r>
        <w:rPr>
          <w:rFonts w:ascii="Tahoma" w:hAnsi="Tahoma" w:cs="Tahoma"/>
          <w:b/>
          <w:sz w:val="20"/>
          <w:szCs w:val="20"/>
        </w:rPr>
        <w:t>.</w:t>
      </w:r>
    </w:p>
    <w:p w:rsidR="006F2585" w:rsidRPr="006F2585" w:rsidRDefault="006F2585" w:rsidP="006F2585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F2585">
        <w:rPr>
          <w:rFonts w:ascii="Tahoma" w:hAnsi="Tahoma" w:cs="Tahoma"/>
          <w:sz w:val="20"/>
          <w:szCs w:val="20"/>
        </w:rPr>
        <w:t>Czy w pomieszczeniach z gazami medycznymi mają być panele nadłóżkowe?</w:t>
      </w:r>
    </w:p>
    <w:p w:rsidR="006F2585" w:rsidRPr="006F2585" w:rsidRDefault="006F2585" w:rsidP="006F2585">
      <w:pPr>
        <w:spacing w:line="36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r w:rsidRPr="006F2585">
        <w:rPr>
          <w:rFonts w:ascii="Tahoma" w:hAnsi="Tahoma" w:cs="Tahoma"/>
          <w:b/>
          <w:sz w:val="20"/>
          <w:szCs w:val="20"/>
        </w:rPr>
        <w:t>Tak w sala</w:t>
      </w:r>
      <w:r>
        <w:rPr>
          <w:rFonts w:ascii="Tahoma" w:hAnsi="Tahoma" w:cs="Tahoma"/>
          <w:b/>
          <w:sz w:val="20"/>
          <w:szCs w:val="20"/>
        </w:rPr>
        <w:t>ch nr 5 ,  15, 10.</w:t>
      </w:r>
    </w:p>
    <w:p w:rsidR="006F2585" w:rsidRPr="006F2585" w:rsidRDefault="006F2585" w:rsidP="006F2585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F2585">
        <w:rPr>
          <w:rFonts w:ascii="Tahoma" w:hAnsi="Tahoma" w:cs="Tahoma"/>
          <w:sz w:val="20"/>
          <w:szCs w:val="20"/>
        </w:rPr>
        <w:t>Czy panele nadłóżkowe mają mieć tylko wyprowadzenia gazów medycznych czy też gniazda, oświetlenie , proszę o specyfikacje paneli nadłóżkowych?</w:t>
      </w:r>
    </w:p>
    <w:p w:rsidR="006F2585" w:rsidRPr="006F2585" w:rsidRDefault="006F2585" w:rsidP="006F2585">
      <w:pPr>
        <w:spacing w:line="36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r w:rsidRPr="006F2585">
        <w:rPr>
          <w:rFonts w:ascii="Tahoma" w:hAnsi="Tahoma" w:cs="Tahoma"/>
          <w:b/>
          <w:sz w:val="20"/>
          <w:szCs w:val="20"/>
        </w:rPr>
        <w:t>Wyprowadzenia gazów medycznych,  gniazda, oświetlenie. Panele nadłóżkowe  np. INMED , AGMED</w:t>
      </w:r>
      <w:r>
        <w:rPr>
          <w:rFonts w:ascii="Tahoma" w:hAnsi="Tahoma" w:cs="Tahoma"/>
          <w:b/>
          <w:sz w:val="20"/>
          <w:szCs w:val="20"/>
        </w:rPr>
        <w:t>.</w:t>
      </w:r>
    </w:p>
    <w:p w:rsidR="006F2585" w:rsidRPr="006F2585" w:rsidRDefault="006F2585" w:rsidP="006F2585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F2585">
        <w:rPr>
          <w:rFonts w:ascii="Tahoma" w:hAnsi="Tahoma" w:cs="Tahoma"/>
          <w:sz w:val="20"/>
          <w:szCs w:val="20"/>
        </w:rPr>
        <w:t>Gniazda gwarantowane mają być zasilone z istniejącej rozdzielni czy trzeba ją zaprojektować?</w:t>
      </w:r>
    </w:p>
    <w:p w:rsidR="006F2585" w:rsidRPr="006F2585" w:rsidRDefault="006F2585" w:rsidP="006F2585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6F2585">
        <w:rPr>
          <w:rFonts w:ascii="Tahoma" w:hAnsi="Tahoma" w:cs="Tahoma"/>
          <w:b/>
          <w:sz w:val="20"/>
          <w:szCs w:val="20"/>
        </w:rPr>
        <w:t>Gniazd gwarantowanych nie przewidujemy</w:t>
      </w:r>
      <w:r w:rsidRPr="006F2585">
        <w:rPr>
          <w:rFonts w:ascii="Tahoma" w:hAnsi="Tahoma" w:cs="Tahoma"/>
          <w:sz w:val="20"/>
          <w:szCs w:val="20"/>
        </w:rPr>
        <w:t>.</w:t>
      </w:r>
    </w:p>
    <w:p w:rsidR="006F2585" w:rsidRPr="006F2585" w:rsidRDefault="006F2585" w:rsidP="006F2585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F2585">
        <w:rPr>
          <w:rFonts w:ascii="Tahoma" w:hAnsi="Tahoma" w:cs="Tahoma"/>
          <w:sz w:val="20"/>
          <w:szCs w:val="20"/>
        </w:rPr>
        <w:t>Czy w zadaniu jest wymiana wlz do instalacji gwarantowanej i podstawowej, proszę o sprecyzowanie odległości między rozdzielnią główną a projektowanymi rozdzielniami?</w:t>
      </w:r>
    </w:p>
    <w:p w:rsidR="006F2585" w:rsidRPr="006F2585" w:rsidRDefault="006F2585" w:rsidP="006F2585">
      <w:pPr>
        <w:spacing w:line="36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r w:rsidRPr="006F2585">
        <w:rPr>
          <w:rFonts w:ascii="Tahoma" w:hAnsi="Tahoma" w:cs="Tahoma"/>
          <w:b/>
          <w:sz w:val="20"/>
          <w:szCs w:val="20"/>
        </w:rPr>
        <w:t>Wymiana wlz  tylko do instalacji podstawowej na oddziale ginekologicznym ok. 10 mb , izba przyjęć  przyjęć ok. 40 mb. Poradnie - rozbudowanie rozdzielni przy POZ w celu podłączenia przewodów z poradni  kładzionych w suficie podwieszanym przy POZ w pomieszczeniach poradni  przewody układane pod tynkiem w bruzdach.</w:t>
      </w:r>
    </w:p>
    <w:p w:rsidR="006F2585" w:rsidRPr="006F2585" w:rsidRDefault="006F2585" w:rsidP="006F2585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F2585">
        <w:rPr>
          <w:rFonts w:ascii="Tahoma" w:hAnsi="Tahoma" w:cs="Tahoma"/>
          <w:sz w:val="20"/>
          <w:szCs w:val="20"/>
        </w:rPr>
        <w:lastRenderedPageBreak/>
        <w:t>Czy gniazda gwarantowane mają być zabezpieczone UPS, jeżeli tak to jakiej mocy UPS?</w:t>
      </w:r>
    </w:p>
    <w:p w:rsidR="006F2585" w:rsidRPr="006F2585" w:rsidRDefault="006F2585" w:rsidP="006F2585">
      <w:pPr>
        <w:spacing w:line="360" w:lineRule="auto"/>
        <w:ind w:left="1080"/>
        <w:jc w:val="both"/>
        <w:rPr>
          <w:rFonts w:ascii="Tahoma" w:hAnsi="Tahoma" w:cs="Tahoma"/>
          <w:sz w:val="20"/>
          <w:szCs w:val="20"/>
        </w:rPr>
      </w:pPr>
      <w:r w:rsidRPr="006F2585">
        <w:rPr>
          <w:rFonts w:ascii="Tahoma" w:hAnsi="Tahoma" w:cs="Tahoma"/>
          <w:b/>
          <w:sz w:val="20"/>
          <w:szCs w:val="20"/>
        </w:rPr>
        <w:t>Gniazd gwarantowanych nie przewidujemy</w:t>
      </w:r>
      <w:r w:rsidRPr="006F2585">
        <w:rPr>
          <w:rFonts w:ascii="Tahoma" w:hAnsi="Tahoma" w:cs="Tahoma"/>
          <w:sz w:val="20"/>
          <w:szCs w:val="20"/>
        </w:rPr>
        <w:t>.</w:t>
      </w:r>
    </w:p>
    <w:p w:rsidR="006F2585" w:rsidRPr="006F2585" w:rsidRDefault="006F2585" w:rsidP="006F2585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F2585">
        <w:rPr>
          <w:rFonts w:ascii="Tahoma" w:hAnsi="Tahoma" w:cs="Tahoma"/>
          <w:sz w:val="20"/>
          <w:szCs w:val="20"/>
        </w:rPr>
        <w:t xml:space="preserve">Pomieszczenie 10 sala zabiegowa i pokoje porodów 20 i 21 według wymogów powinny być zasilone przez transformator bezpieczeństwa i </w:t>
      </w:r>
      <w:r w:rsidRPr="006F2585">
        <w:rPr>
          <w:rFonts w:ascii="Tahoma" w:hAnsi="Tahoma" w:cs="Tahoma"/>
          <w:bCs/>
          <w:sz w:val="20"/>
          <w:szCs w:val="20"/>
        </w:rPr>
        <w:t>Zintegrowany system kontroli sieci IT. Czy ten system jest wykonany? Jeżeli nie to czy trzeba go wykonać? To samo dotyczy się pomieszczeń w przechodni pokoje zabiegowe 8i9.</w:t>
      </w:r>
    </w:p>
    <w:p w:rsidR="006F2585" w:rsidRPr="006F2585" w:rsidRDefault="006F2585" w:rsidP="006F2585">
      <w:pPr>
        <w:spacing w:line="36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r w:rsidRPr="006F2585">
        <w:rPr>
          <w:rFonts w:ascii="Tahoma" w:hAnsi="Tahoma" w:cs="Tahoma"/>
          <w:b/>
          <w:bCs/>
          <w:sz w:val="20"/>
          <w:szCs w:val="20"/>
        </w:rPr>
        <w:t xml:space="preserve">Brak jest systemu na remontowanym odcinku . prosimy o podłączenie do nowego   transformatora bezpieczeństwa  i Zintegrowanego systemu  kontroli sieci IT sali nr. 10 </w:t>
      </w:r>
    </w:p>
    <w:p w:rsidR="006F2585" w:rsidRPr="006F2585" w:rsidRDefault="006F2585" w:rsidP="006F2585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F2585">
        <w:rPr>
          <w:rFonts w:ascii="Tahoma" w:hAnsi="Tahoma" w:cs="Tahoma"/>
          <w:bCs/>
          <w:sz w:val="20"/>
          <w:szCs w:val="20"/>
        </w:rPr>
        <w:t>Czy w pomieszczeniach zabiegowych i pokojach porodów doprowadzić zasilanie pod lampę UV?</w:t>
      </w:r>
    </w:p>
    <w:p w:rsidR="006F2585" w:rsidRPr="006F2585" w:rsidRDefault="006F2585" w:rsidP="006F2585">
      <w:pPr>
        <w:spacing w:line="36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r w:rsidRPr="006F2585">
        <w:rPr>
          <w:rFonts w:ascii="Tahoma" w:hAnsi="Tahoma" w:cs="Tahoma"/>
          <w:b/>
          <w:bCs/>
          <w:sz w:val="20"/>
          <w:szCs w:val="20"/>
        </w:rPr>
        <w:t>W pomieszczeniach nie będzie lamp UV</w:t>
      </w:r>
    </w:p>
    <w:p w:rsidR="006F2585" w:rsidRPr="006F2585" w:rsidRDefault="006F2585" w:rsidP="006F2585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F2585">
        <w:rPr>
          <w:rFonts w:ascii="Tahoma" w:hAnsi="Tahoma" w:cs="Tahoma"/>
          <w:sz w:val="20"/>
          <w:szCs w:val="20"/>
        </w:rPr>
        <w:t>W jakich pomieszczeniach mają być zamontowane gniazda telefoniczne?</w:t>
      </w:r>
    </w:p>
    <w:p w:rsidR="006F2585" w:rsidRPr="006F2585" w:rsidRDefault="006F2585" w:rsidP="006F2585">
      <w:pPr>
        <w:spacing w:line="36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r w:rsidRPr="006F2585">
        <w:rPr>
          <w:rFonts w:ascii="Tahoma" w:hAnsi="Tahoma" w:cs="Tahoma"/>
          <w:b/>
          <w:sz w:val="20"/>
          <w:szCs w:val="20"/>
        </w:rPr>
        <w:t xml:space="preserve">W pomieszczeniu dyżurki pielęgniarskiej położnych i w dyżurce pielęgniarek noworodków </w:t>
      </w:r>
    </w:p>
    <w:p w:rsidR="006F2585" w:rsidRPr="006F2585" w:rsidRDefault="006F2585" w:rsidP="006F2585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F2585">
        <w:rPr>
          <w:rFonts w:ascii="Tahoma" w:hAnsi="Tahoma" w:cs="Tahoma"/>
          <w:sz w:val="20"/>
          <w:szCs w:val="20"/>
        </w:rPr>
        <w:t>Czy należy zaprojektować i wykonać oświetlenie ewakuacyjne?</w:t>
      </w:r>
    </w:p>
    <w:p w:rsidR="006F2585" w:rsidRPr="006F2585" w:rsidRDefault="006F2585" w:rsidP="006F2585">
      <w:pPr>
        <w:spacing w:line="360" w:lineRule="auto"/>
        <w:ind w:left="1080"/>
        <w:jc w:val="both"/>
        <w:rPr>
          <w:rFonts w:ascii="Tahoma" w:hAnsi="Tahoma" w:cs="Tahoma"/>
          <w:b/>
          <w:sz w:val="20"/>
          <w:szCs w:val="20"/>
        </w:rPr>
      </w:pPr>
      <w:r w:rsidRPr="006F2585">
        <w:rPr>
          <w:rFonts w:ascii="Tahoma" w:hAnsi="Tahoma" w:cs="Tahoma"/>
          <w:b/>
          <w:sz w:val="20"/>
          <w:szCs w:val="20"/>
        </w:rPr>
        <w:t xml:space="preserve">Pozostawić istniejące </w:t>
      </w:r>
    </w:p>
    <w:p w:rsidR="006F2585" w:rsidRPr="006F2585" w:rsidRDefault="006F2585" w:rsidP="006F2585">
      <w:pPr>
        <w:numPr>
          <w:ilvl w:val="0"/>
          <w:numId w:val="1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F2585">
        <w:rPr>
          <w:rFonts w:ascii="Tahoma" w:hAnsi="Tahoma" w:cs="Tahoma"/>
          <w:sz w:val="20"/>
          <w:szCs w:val="20"/>
        </w:rPr>
        <w:t>Czy w salach zabiegowych i porodowych zastosować oprawy medyczne IP65?</w:t>
      </w:r>
    </w:p>
    <w:p w:rsidR="006F2585" w:rsidRPr="006F2585" w:rsidRDefault="006F2585" w:rsidP="006F2585">
      <w:pPr>
        <w:spacing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 w:rsidRPr="006F2585">
        <w:rPr>
          <w:rFonts w:ascii="Tahoma" w:hAnsi="Tahoma" w:cs="Tahoma"/>
          <w:b/>
          <w:sz w:val="20"/>
          <w:szCs w:val="20"/>
        </w:rPr>
        <w:t xml:space="preserve">Tak </w:t>
      </w:r>
    </w:p>
    <w:p w:rsidR="006F2585" w:rsidRPr="006F2585" w:rsidRDefault="006F2585" w:rsidP="006F2585">
      <w:pPr>
        <w:spacing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 w:rsidRPr="006F2585">
        <w:rPr>
          <w:rFonts w:ascii="Tahoma" w:hAnsi="Tahoma" w:cs="Tahoma"/>
          <w:b/>
          <w:sz w:val="20"/>
          <w:szCs w:val="20"/>
        </w:rPr>
        <w:t xml:space="preserve">Należy zaprojektować również elektryczny  wyłącznik ppoż przy skrzynkach rozdzielczych prądu szt. 3 </w:t>
      </w:r>
    </w:p>
    <w:p w:rsidR="006F2585" w:rsidRPr="006F2585" w:rsidRDefault="006F2585" w:rsidP="006F2585">
      <w:pPr>
        <w:spacing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</w:p>
    <w:p w:rsidR="006F2585" w:rsidRPr="006F2585" w:rsidRDefault="006F2585" w:rsidP="006F2585">
      <w:pPr>
        <w:spacing w:line="36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  <w:r w:rsidRPr="006F2585">
        <w:rPr>
          <w:rFonts w:ascii="Tahoma" w:hAnsi="Tahoma" w:cs="Tahoma"/>
          <w:b/>
          <w:sz w:val="20"/>
          <w:szCs w:val="20"/>
        </w:rPr>
        <w:t xml:space="preserve">Uwaga </w:t>
      </w:r>
    </w:p>
    <w:p w:rsidR="006F2585" w:rsidRPr="006F2585" w:rsidRDefault="006F2585" w:rsidP="006F2585">
      <w:p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F2585">
        <w:rPr>
          <w:rFonts w:ascii="Tahoma" w:hAnsi="Tahoma" w:cs="Tahoma"/>
          <w:sz w:val="20"/>
          <w:szCs w:val="20"/>
        </w:rPr>
        <w:t>Zasilanie w energie elektryczną przewiduje się wykonać z istniejących, najbliżej usytuowanych rozdzielnic piętrowych w korytarzach głównych,  Dla wyprowadzenia obwodów należy zabudować w w/w rozdzielnicach jednobiegunowe rozłączniki izolacyjne z bezpiecznikami np. typu R301 25A/gG. Od zabudowanych rozłączników należy ułożyć przewody YDYżo 3x6mm2 w przestrzeniach międzysufitowych w korytarzach oraz pod tynkiem na podejściach do rozdzielnic. Podstawowym rodzajem oświetlenia zastosowanym w budynku jest oświetlenie świetlówkowe. Zawiesia opraw montować do stropu głównego. Należy pamiętać o pozostawieniu zapasu przewodów niezbędnego do podłączenia opraw. Wszystkie oprawy oświetleniowe zamawiać z indywidualną kompensacją mocy biernej.</w:t>
      </w:r>
    </w:p>
    <w:p w:rsidR="006F2585" w:rsidRPr="006F2585" w:rsidRDefault="006F2585" w:rsidP="006F2585">
      <w:pPr>
        <w:spacing w:line="36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F2585">
        <w:rPr>
          <w:rFonts w:ascii="Tahoma" w:hAnsi="Tahoma" w:cs="Tahoma"/>
          <w:sz w:val="20"/>
          <w:szCs w:val="20"/>
        </w:rPr>
        <w:lastRenderedPageBreak/>
        <w:t xml:space="preserve">Ochrona od porażeń będzie zapewniona przez dostatecznie szybkie wyłączenie uszkodzonego obwodu wszystkich mas metalowych i konstrukcji budynku. Zapewni to zastosowanie w instalacji wyłączników instalacyjnych nadmiarowoprądowych w połączeniu z wyłącznikami różnicowo-prądowymi o prądzie różnicowym 30mA. </w:t>
      </w:r>
    </w:p>
    <w:p w:rsidR="006F2585" w:rsidRPr="006F2585" w:rsidRDefault="006F2585" w:rsidP="006F2585">
      <w:pPr>
        <w:spacing w:line="360" w:lineRule="auto"/>
        <w:ind w:left="720"/>
        <w:rPr>
          <w:rFonts w:ascii="Tahoma" w:hAnsi="Tahoma" w:cs="Tahoma"/>
          <w:b/>
          <w:sz w:val="20"/>
          <w:szCs w:val="20"/>
        </w:rPr>
      </w:pPr>
      <w:r w:rsidRPr="006F2585">
        <w:rPr>
          <w:rFonts w:ascii="Tahoma" w:hAnsi="Tahoma" w:cs="Tahoma"/>
          <w:sz w:val="20"/>
          <w:szCs w:val="20"/>
        </w:rPr>
        <w:t xml:space="preserve">Tablice bezpiecznikowe zaprojektowano na wyłącznikach serii S-301, które należy instalować na listwach TH na konstrukcji . </w:t>
      </w:r>
      <w:r w:rsidRPr="006F2585">
        <w:rPr>
          <w:rFonts w:ascii="Tahoma" w:hAnsi="Tahoma" w:cs="Tahoma"/>
          <w:sz w:val="20"/>
          <w:szCs w:val="20"/>
        </w:rPr>
        <w:br/>
        <w:t>W tablicy  na oddziale ginekologicznym należy przewidzieć  szynę wyrównawczą, oraz transformator ochronny. Dla zabezpieczenia szczególnej troski o pacjenta należy zaprojektować system zapewniający najwyższy stopień bezpieczeństwa i</w:t>
      </w:r>
      <w:r>
        <w:rPr>
          <w:rFonts w:ascii="Tahoma" w:hAnsi="Tahoma" w:cs="Tahoma"/>
          <w:sz w:val="20"/>
          <w:szCs w:val="20"/>
        </w:rPr>
        <w:t xml:space="preserve"> kontroli zasilania, z kontrolą sta</w:t>
      </w:r>
      <w:r w:rsidRPr="006F2585">
        <w:rPr>
          <w:rFonts w:ascii="Tahoma" w:hAnsi="Tahoma" w:cs="Tahoma"/>
          <w:sz w:val="20"/>
          <w:szCs w:val="20"/>
        </w:rPr>
        <w:t xml:space="preserve">nu izolacji. </w:t>
      </w:r>
      <w:r w:rsidRPr="006F2585">
        <w:rPr>
          <w:rFonts w:ascii="Tahoma" w:hAnsi="Tahoma" w:cs="Tahoma"/>
          <w:sz w:val="20"/>
          <w:szCs w:val="20"/>
        </w:rPr>
        <w:br/>
        <w:t>Wyposażenie w instalacje elektryczne.</w:t>
      </w:r>
      <w:r w:rsidRPr="006F2585">
        <w:rPr>
          <w:rFonts w:ascii="Tahoma" w:hAnsi="Tahoma" w:cs="Tahoma"/>
          <w:sz w:val="20"/>
          <w:szCs w:val="20"/>
        </w:rPr>
        <w:br/>
        <w:t>W związku z modernizacja i zmianą funkcji pomieszczeń należy wymienić instalację oświetleniową, gniazd wtykowych, oraz doprowadzić nowe zasilanie. Całość instalacji elektrycznej wykonać pod tynkiem w bruzdach.</w:t>
      </w:r>
    </w:p>
    <w:p w:rsidR="006F2585" w:rsidRPr="006F2585" w:rsidRDefault="006F2585" w:rsidP="006F258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6F2585" w:rsidRPr="006F2585" w:rsidSect="006B0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04" w:rsidRDefault="002A5F04" w:rsidP="006F2585">
      <w:pPr>
        <w:spacing w:after="0" w:line="240" w:lineRule="auto"/>
      </w:pPr>
      <w:r>
        <w:separator/>
      </w:r>
    </w:p>
  </w:endnote>
  <w:endnote w:type="continuationSeparator" w:id="1">
    <w:p w:rsidR="002A5F04" w:rsidRDefault="002A5F04" w:rsidP="006F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585" w:rsidRDefault="006F25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39282"/>
      <w:docPartObj>
        <w:docPartGallery w:val="Page Numbers (Bottom of Page)"/>
        <w:docPartUnique/>
      </w:docPartObj>
    </w:sdtPr>
    <w:sdtContent>
      <w:p w:rsidR="006F2585" w:rsidRDefault="006B0F36">
        <w:pPr>
          <w:pStyle w:val="Stopka"/>
        </w:pPr>
        <w:fldSimple w:instr=" PAGE   \* MERGEFORMAT ">
          <w:r w:rsidR="004E33B6">
            <w:rPr>
              <w:noProof/>
            </w:rPr>
            <w:t>1</w:t>
          </w:r>
        </w:fldSimple>
      </w:p>
    </w:sdtContent>
  </w:sdt>
  <w:p w:rsidR="006F2585" w:rsidRDefault="006F25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585" w:rsidRDefault="006F25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04" w:rsidRDefault="002A5F04" w:rsidP="006F2585">
      <w:pPr>
        <w:spacing w:after="0" w:line="240" w:lineRule="auto"/>
      </w:pPr>
      <w:r>
        <w:separator/>
      </w:r>
    </w:p>
  </w:footnote>
  <w:footnote w:type="continuationSeparator" w:id="1">
    <w:p w:rsidR="002A5F04" w:rsidRDefault="002A5F04" w:rsidP="006F2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585" w:rsidRDefault="006F25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585" w:rsidRDefault="006F258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585" w:rsidRDefault="006F25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C29EF"/>
    <w:multiLevelType w:val="hybridMultilevel"/>
    <w:tmpl w:val="F6641CA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2585"/>
    <w:rsid w:val="002A5F04"/>
    <w:rsid w:val="004E33B6"/>
    <w:rsid w:val="006B0F36"/>
    <w:rsid w:val="006F2585"/>
    <w:rsid w:val="00FE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F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F25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F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585"/>
  </w:style>
  <w:style w:type="paragraph" w:styleId="Stopka">
    <w:name w:val="footer"/>
    <w:basedOn w:val="Normalny"/>
    <w:link w:val="StopkaZnak"/>
    <w:uiPriority w:val="99"/>
    <w:unhideWhenUsed/>
    <w:rsid w:val="006F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641</Words>
  <Characters>3849</Characters>
  <Application>Microsoft Office Word</Application>
  <DocSecurity>0</DocSecurity>
  <Lines>32</Lines>
  <Paragraphs>8</Paragraphs>
  <ScaleCrop>false</ScaleCrop>
  <Company>Your Company Name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2017-07-07T10:38:00Z</cp:lastPrinted>
  <dcterms:created xsi:type="dcterms:W3CDTF">2017-07-07T10:32:00Z</dcterms:created>
  <dcterms:modified xsi:type="dcterms:W3CDTF">2017-07-07T11:39:00Z</dcterms:modified>
</cp:coreProperties>
</file>